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14B9B" w14:textId="27F20CCC" w:rsidR="000A08B0" w:rsidRDefault="000A08B0" w:rsidP="000A08B0">
      <w:pPr>
        <w:rPr>
          <w:rFonts w:ascii="Bitter" w:hAnsi="Bitter"/>
          <w:b/>
          <w:bCs/>
          <w:color w:val="333333"/>
        </w:rPr>
      </w:pPr>
    </w:p>
    <w:p w14:paraId="03E0490C" w14:textId="4F0906F5" w:rsidR="001F48C6" w:rsidRPr="009A45D2" w:rsidRDefault="001F48C6" w:rsidP="009A45D2">
      <w:pPr>
        <w:pStyle w:val="Estilo1"/>
        <w:outlineLvl w:val="0"/>
      </w:pPr>
      <w:r w:rsidRPr="009A45D2">
        <w:t>Título em Português</w:t>
      </w:r>
      <w:r w:rsidR="009A45D2" w:rsidRPr="009A45D2">
        <w:t xml:space="preserve"> da Comunicação</w:t>
      </w:r>
    </w:p>
    <w:p w14:paraId="52E6C74C" w14:textId="71674E7B" w:rsidR="001F48C6" w:rsidRPr="009A45D2" w:rsidRDefault="001F48C6" w:rsidP="009A45D2">
      <w:pPr>
        <w:pStyle w:val="Estilo1"/>
      </w:pPr>
      <w:r w:rsidRPr="009A45D2">
        <w:t>Título em Inglês</w:t>
      </w:r>
      <w:r w:rsidR="009A45D2" w:rsidRPr="009A45D2">
        <w:t xml:space="preserve"> da Comunicação</w:t>
      </w:r>
    </w:p>
    <w:p w14:paraId="4E5EF759" w14:textId="77777777" w:rsidR="001F48C6" w:rsidRDefault="001F48C6" w:rsidP="001F48C6">
      <w:pPr>
        <w:ind w:hanging="2"/>
        <w:jc w:val="center"/>
        <w:rPr>
          <w:b/>
        </w:rPr>
      </w:pPr>
    </w:p>
    <w:p w14:paraId="2C43EEB2" w14:textId="48092C49" w:rsidR="001F48C6" w:rsidRDefault="001F48C6" w:rsidP="001F48C6">
      <w:pPr>
        <w:ind w:hanging="2"/>
        <w:jc w:val="center"/>
      </w:pPr>
      <w:r>
        <w:t>Autor1</w:t>
      </w:r>
    </w:p>
    <w:p w14:paraId="4528E294" w14:textId="3F0C3F1D" w:rsidR="001F48C6" w:rsidRDefault="001F48C6" w:rsidP="001F48C6">
      <w:pPr>
        <w:ind w:hanging="2"/>
        <w:jc w:val="center"/>
        <w:rPr>
          <w:i/>
        </w:rPr>
      </w:pPr>
      <w:r>
        <w:rPr>
          <w:i/>
        </w:rPr>
        <w:t>Filiação autor1</w:t>
      </w:r>
      <w:r w:rsidR="00F42012">
        <w:rPr>
          <w:i/>
        </w:rPr>
        <w:t>, País</w:t>
      </w:r>
    </w:p>
    <w:p w14:paraId="4381ECFD" w14:textId="74728190" w:rsidR="001F48C6" w:rsidRDefault="001F48C6" w:rsidP="001F48C6">
      <w:pPr>
        <w:ind w:hanging="2"/>
        <w:jc w:val="center"/>
        <w:rPr>
          <w:position w:val="-1"/>
        </w:rPr>
      </w:pPr>
      <w:r w:rsidRPr="001F48C6">
        <w:rPr>
          <w:position w:val="-1"/>
        </w:rPr>
        <w:t>Endereço</w:t>
      </w:r>
      <w:r>
        <w:rPr>
          <w:position w:val="-1"/>
        </w:rPr>
        <w:t xml:space="preserve"> de email autor1</w:t>
      </w:r>
    </w:p>
    <w:p w14:paraId="6442732F" w14:textId="77777777" w:rsidR="001F48C6" w:rsidRDefault="001F48C6" w:rsidP="001F48C6">
      <w:pPr>
        <w:ind w:hanging="2"/>
        <w:jc w:val="center"/>
      </w:pPr>
    </w:p>
    <w:p w14:paraId="583FC3BE" w14:textId="535DC24D" w:rsidR="001F48C6" w:rsidRDefault="00F704BA" w:rsidP="001F48C6">
      <w:pPr>
        <w:ind w:hanging="2"/>
        <w:jc w:val="center"/>
        <w:rPr>
          <w:position w:val="-1"/>
        </w:rPr>
      </w:pPr>
      <w:r>
        <w:t>…</w:t>
      </w:r>
    </w:p>
    <w:p w14:paraId="5AF5CB66" w14:textId="77777777" w:rsidR="001F48C6" w:rsidRDefault="001F48C6" w:rsidP="001F48C6">
      <w:pPr>
        <w:ind w:hanging="2"/>
        <w:jc w:val="center"/>
      </w:pPr>
    </w:p>
    <w:p w14:paraId="214547B0" w14:textId="7F09B53E" w:rsidR="001F48C6" w:rsidRDefault="001F48C6" w:rsidP="001F48C6">
      <w:pPr>
        <w:ind w:hanging="2"/>
        <w:jc w:val="center"/>
      </w:pPr>
      <w:proofErr w:type="spellStart"/>
      <w:r>
        <w:t>Autor</w:t>
      </w:r>
      <w:r w:rsidR="00F704BA">
        <w:t>n</w:t>
      </w:r>
      <w:proofErr w:type="spellEnd"/>
    </w:p>
    <w:p w14:paraId="79DBE17B" w14:textId="0BC40015" w:rsidR="001F48C6" w:rsidRDefault="001F48C6" w:rsidP="001F48C6">
      <w:pPr>
        <w:ind w:hanging="2"/>
        <w:jc w:val="center"/>
        <w:rPr>
          <w:i/>
        </w:rPr>
      </w:pPr>
      <w:r>
        <w:rPr>
          <w:i/>
        </w:rPr>
        <w:t xml:space="preserve">Filiação </w:t>
      </w:r>
      <w:proofErr w:type="spellStart"/>
      <w:r>
        <w:rPr>
          <w:i/>
        </w:rPr>
        <w:t>autor</w:t>
      </w:r>
      <w:r w:rsidR="00F704BA">
        <w:rPr>
          <w:i/>
        </w:rPr>
        <w:t>n</w:t>
      </w:r>
      <w:proofErr w:type="spellEnd"/>
      <w:r w:rsidR="00F42012">
        <w:rPr>
          <w:i/>
        </w:rPr>
        <w:t>, País</w:t>
      </w:r>
    </w:p>
    <w:p w14:paraId="036634E2" w14:textId="29F41939" w:rsidR="001F48C6" w:rsidRDefault="001F48C6" w:rsidP="001F48C6">
      <w:pPr>
        <w:ind w:hanging="2"/>
        <w:jc w:val="center"/>
        <w:rPr>
          <w:position w:val="-1"/>
        </w:rPr>
      </w:pPr>
      <w:r w:rsidRPr="001F48C6">
        <w:rPr>
          <w:position w:val="-1"/>
        </w:rPr>
        <w:t>Endereço</w:t>
      </w:r>
      <w:r>
        <w:rPr>
          <w:position w:val="-1"/>
        </w:rPr>
        <w:t xml:space="preserve"> de email </w:t>
      </w:r>
      <w:proofErr w:type="spellStart"/>
      <w:r>
        <w:rPr>
          <w:position w:val="-1"/>
        </w:rPr>
        <w:t>autor</w:t>
      </w:r>
      <w:r w:rsidR="00F704BA">
        <w:rPr>
          <w:position w:val="-1"/>
        </w:rPr>
        <w:t>n</w:t>
      </w:r>
      <w:proofErr w:type="spellEnd"/>
    </w:p>
    <w:p w14:paraId="0BE1A8DB" w14:textId="77777777" w:rsidR="001F48C6" w:rsidRDefault="001F48C6" w:rsidP="000A08B0">
      <w:pPr>
        <w:rPr>
          <w:rFonts w:ascii="Bitter" w:hAnsi="Bitter"/>
          <w:b/>
          <w:bCs/>
          <w:color w:val="333333"/>
        </w:rPr>
      </w:pPr>
    </w:p>
    <w:p w14:paraId="2ED4888A" w14:textId="5BC125D1" w:rsidR="009A45D2" w:rsidRDefault="009A45D2" w:rsidP="009A45D2">
      <w:pPr>
        <w:rPr>
          <w:color w:val="333333"/>
          <w:sz w:val="22"/>
          <w:szCs w:val="22"/>
        </w:rPr>
      </w:pPr>
      <w:r w:rsidRPr="009A45D2">
        <w:rPr>
          <w:b/>
          <w:bCs/>
          <w:color w:val="333333"/>
          <w:sz w:val="22"/>
          <w:szCs w:val="22"/>
        </w:rPr>
        <w:t xml:space="preserve">Resumo: </w:t>
      </w:r>
      <w:r w:rsidRPr="009A45D2">
        <w:rPr>
          <w:color w:val="333333"/>
          <w:sz w:val="22"/>
          <w:szCs w:val="22"/>
        </w:rPr>
        <w:t>Resumo até 1.600 carateres, incluindo espaços.</w:t>
      </w:r>
    </w:p>
    <w:p w14:paraId="1BD4A994" w14:textId="09A54E53" w:rsidR="009A45D2" w:rsidRPr="009A45D2" w:rsidRDefault="009A45D2" w:rsidP="009A45D2">
      <w:pPr>
        <w:rPr>
          <w:color w:val="333333"/>
          <w:sz w:val="22"/>
          <w:szCs w:val="22"/>
        </w:rPr>
      </w:pPr>
      <w:r w:rsidRPr="009A45D2">
        <w:rPr>
          <w:b/>
          <w:bCs/>
          <w:color w:val="333333"/>
          <w:sz w:val="22"/>
          <w:szCs w:val="22"/>
        </w:rPr>
        <w:t>Palavras-</w:t>
      </w:r>
      <w:r w:rsidR="005345EB">
        <w:rPr>
          <w:b/>
          <w:bCs/>
          <w:color w:val="333333"/>
          <w:sz w:val="22"/>
          <w:szCs w:val="22"/>
        </w:rPr>
        <w:t>c</w:t>
      </w:r>
      <w:r w:rsidRPr="009A45D2">
        <w:rPr>
          <w:b/>
          <w:bCs/>
          <w:color w:val="333333"/>
          <w:sz w:val="22"/>
          <w:szCs w:val="22"/>
        </w:rPr>
        <w:t>have:</w:t>
      </w:r>
      <w:r>
        <w:rPr>
          <w:color w:val="333333"/>
          <w:sz w:val="22"/>
          <w:szCs w:val="22"/>
        </w:rPr>
        <w:t xml:space="preserve"> Entre 3 e 5 palavras, separadas por vírgula.</w:t>
      </w:r>
    </w:p>
    <w:p w14:paraId="56AC7427" w14:textId="2EFBCC25" w:rsidR="009A45D2" w:rsidRDefault="009A45D2" w:rsidP="009A45D2">
      <w:pPr>
        <w:rPr>
          <w:color w:val="333333"/>
        </w:rPr>
      </w:pPr>
    </w:p>
    <w:p w14:paraId="2713CFDA" w14:textId="33CF8670" w:rsidR="009A45D2" w:rsidRDefault="009A45D2" w:rsidP="009A45D2">
      <w:pPr>
        <w:rPr>
          <w:color w:val="333333"/>
          <w:sz w:val="22"/>
          <w:szCs w:val="22"/>
        </w:rPr>
      </w:pPr>
      <w:proofErr w:type="spellStart"/>
      <w:r>
        <w:rPr>
          <w:b/>
          <w:bCs/>
          <w:color w:val="333333"/>
          <w:sz w:val="22"/>
          <w:szCs w:val="22"/>
        </w:rPr>
        <w:t>Abstract</w:t>
      </w:r>
      <w:proofErr w:type="spellEnd"/>
      <w:r w:rsidRPr="009A45D2">
        <w:rPr>
          <w:b/>
          <w:bCs/>
          <w:color w:val="333333"/>
          <w:sz w:val="22"/>
          <w:szCs w:val="22"/>
        </w:rPr>
        <w:t xml:space="preserve">: </w:t>
      </w:r>
      <w:r>
        <w:rPr>
          <w:color w:val="333333"/>
          <w:sz w:val="22"/>
          <w:szCs w:val="22"/>
        </w:rPr>
        <w:t>Resumo em inglês</w:t>
      </w:r>
      <w:r w:rsidRPr="009A45D2">
        <w:rPr>
          <w:color w:val="333333"/>
          <w:sz w:val="22"/>
          <w:szCs w:val="22"/>
        </w:rPr>
        <w:t xml:space="preserve"> até 1.600 carateres, incluindo espaços.</w:t>
      </w:r>
    </w:p>
    <w:p w14:paraId="3E1995DE" w14:textId="14177122" w:rsidR="009A45D2" w:rsidRPr="009A45D2" w:rsidRDefault="009A45D2" w:rsidP="009A45D2">
      <w:pPr>
        <w:rPr>
          <w:color w:val="333333"/>
          <w:sz w:val="22"/>
          <w:szCs w:val="22"/>
        </w:rPr>
      </w:pPr>
      <w:proofErr w:type="spellStart"/>
      <w:r>
        <w:rPr>
          <w:b/>
          <w:bCs/>
          <w:color w:val="333333"/>
          <w:sz w:val="22"/>
          <w:szCs w:val="22"/>
        </w:rPr>
        <w:t>Keywords</w:t>
      </w:r>
      <w:proofErr w:type="spellEnd"/>
      <w:r w:rsidRPr="009A45D2">
        <w:rPr>
          <w:b/>
          <w:bCs/>
          <w:color w:val="333333"/>
          <w:sz w:val="22"/>
          <w:szCs w:val="22"/>
        </w:rPr>
        <w:t>:</w:t>
      </w:r>
      <w:r>
        <w:rPr>
          <w:color w:val="333333"/>
          <w:sz w:val="22"/>
          <w:szCs w:val="22"/>
        </w:rPr>
        <w:t xml:space="preserve"> Entre 3 e 5 palavras em inglês, separadas por vírgula.</w:t>
      </w:r>
    </w:p>
    <w:p w14:paraId="0CD373F2" w14:textId="77777777" w:rsidR="009A45D2" w:rsidRDefault="009A45D2" w:rsidP="00EB6021">
      <w:pPr>
        <w:rPr>
          <w:color w:val="333333"/>
        </w:rPr>
      </w:pPr>
    </w:p>
    <w:p w14:paraId="6B329A6B" w14:textId="24DF5708" w:rsidR="00EB6021" w:rsidRPr="0042765C" w:rsidRDefault="003F40F8" w:rsidP="005345EB">
      <w:pPr>
        <w:pStyle w:val="TtuloSeco"/>
        <w:outlineLvl w:val="9"/>
      </w:pPr>
      <w:r w:rsidRPr="003F40F8">
        <w:t>T</w:t>
      </w:r>
      <w:r w:rsidR="00EB6021" w:rsidRPr="003F40F8">
        <w:t>ítulos</w:t>
      </w:r>
      <w:r w:rsidR="00EB6021">
        <w:t xml:space="preserve"> das secções (usar o estilo</w:t>
      </w:r>
      <w:r>
        <w:t xml:space="preserve"> </w:t>
      </w:r>
      <w:proofErr w:type="spellStart"/>
      <w:r w:rsidRPr="007B1DBA">
        <w:rPr>
          <w:i/>
          <w:iCs/>
        </w:rPr>
        <w:t>TítuloSecção</w:t>
      </w:r>
      <w:proofErr w:type="spellEnd"/>
      <w:r w:rsidR="00EB6021">
        <w:t xml:space="preserve">: Times New </w:t>
      </w:r>
      <w:proofErr w:type="spellStart"/>
      <w:r w:rsidR="00EB6021">
        <w:t>Roman</w:t>
      </w:r>
      <w:proofErr w:type="spellEnd"/>
      <w:r w:rsidR="00EB6021">
        <w:t xml:space="preserve"> 12,</w:t>
      </w:r>
      <w:r w:rsidR="00EB6021" w:rsidRPr="00755246">
        <w:t xml:space="preserve"> </w:t>
      </w:r>
      <w:r w:rsidR="00EB6021">
        <w:t xml:space="preserve">negrito, </w:t>
      </w:r>
      <w:r w:rsidR="00EB6021" w:rsidRPr="00CD60E1">
        <w:t>espaçamento</w:t>
      </w:r>
      <w:r w:rsidR="00EB6021">
        <w:t xml:space="preserve"> simples, alinhamento à esquerda, espaçamento antes 12 </w:t>
      </w:r>
      <w:proofErr w:type="spellStart"/>
      <w:r w:rsidR="00EB6021">
        <w:t>pts</w:t>
      </w:r>
      <w:proofErr w:type="spellEnd"/>
      <w:r w:rsidR="00EB6021">
        <w:t xml:space="preserve">, espaçamento </w:t>
      </w:r>
      <w:r>
        <w:t>depois</w:t>
      </w:r>
      <w:r w:rsidR="00EB6021">
        <w:t xml:space="preserve"> 6 </w:t>
      </w:r>
      <w:proofErr w:type="spellStart"/>
      <w:r w:rsidR="00EB6021">
        <w:t>pts</w:t>
      </w:r>
      <w:proofErr w:type="spellEnd"/>
      <w:r w:rsidR="00EB6021">
        <w:t>)</w:t>
      </w:r>
    </w:p>
    <w:p w14:paraId="236B2504" w14:textId="1A2DAEEB" w:rsidR="00EB6021" w:rsidRDefault="00EB6021" w:rsidP="00EB6021">
      <w:pPr>
        <w:rPr>
          <w:color w:val="333333"/>
        </w:rPr>
      </w:pPr>
      <w:r w:rsidRPr="003F40F8">
        <w:t>Texto integral com o máximo de 35.000 carateres, incluindo espaços e excluindo: título; nome; afiliação e contacto dos autores; resu</w:t>
      </w:r>
      <w:r w:rsidRPr="003955C4">
        <w:rPr>
          <w:color w:val="333333"/>
        </w:rPr>
        <w:t>mo e palavras-chave.</w:t>
      </w:r>
    </w:p>
    <w:p w14:paraId="0F5AF289" w14:textId="458B00A2" w:rsidR="00EB6021" w:rsidRDefault="00EB6021" w:rsidP="003F40F8">
      <w:r>
        <w:t>As margens são as que este modelo define: s</w:t>
      </w:r>
      <w:r w:rsidRPr="00D35CCB">
        <w:t>uperio</w:t>
      </w:r>
      <w:r>
        <w:t xml:space="preserve">r e </w:t>
      </w:r>
      <w:r w:rsidRPr="00D35CCB">
        <w:t>inferior: 2,5</w:t>
      </w:r>
      <w:r>
        <w:t xml:space="preserve"> </w:t>
      </w:r>
      <w:r w:rsidRPr="00D35CCB">
        <w:t>cm; esquerda e direita: 3</w:t>
      </w:r>
      <w:r>
        <w:t xml:space="preserve"> </w:t>
      </w:r>
      <w:r w:rsidRPr="00D35CCB">
        <w:t>cm; cabeçalho e rodapé: 1,</w:t>
      </w:r>
      <w:r>
        <w:t xml:space="preserve">5 </w:t>
      </w:r>
      <w:r w:rsidRPr="00D35CCB">
        <w:t>cm</w:t>
      </w:r>
      <w:r>
        <w:t>.</w:t>
      </w:r>
    </w:p>
    <w:p w14:paraId="2F172865" w14:textId="2C1C9B2C" w:rsidR="00EB6021" w:rsidRDefault="00EB6021" w:rsidP="003F40F8">
      <w:r>
        <w:t xml:space="preserve">Na escrita do texto deve ser utilizado o estilo </w:t>
      </w:r>
      <w:r w:rsidRPr="003F40F8">
        <w:rPr>
          <w:iCs/>
        </w:rPr>
        <w:t>Normal</w:t>
      </w:r>
      <w:r>
        <w:t xml:space="preserve"> (Times New </w:t>
      </w:r>
      <w:proofErr w:type="spellStart"/>
      <w:r>
        <w:t>Roman</w:t>
      </w:r>
      <w:proofErr w:type="spellEnd"/>
      <w:r>
        <w:t xml:space="preserve"> 12, normal, espaçamento </w:t>
      </w:r>
      <w:r w:rsidR="003F40F8">
        <w:t>simples</w:t>
      </w:r>
      <w:r>
        <w:t xml:space="preserve">, justificado, espaçamento depois 6 </w:t>
      </w:r>
      <w:proofErr w:type="spellStart"/>
      <w:r>
        <w:t>pts</w:t>
      </w:r>
      <w:proofErr w:type="spellEnd"/>
      <w:r>
        <w:t>).</w:t>
      </w:r>
    </w:p>
    <w:p w14:paraId="26756E21" w14:textId="5F547E7E" w:rsidR="00EB6021" w:rsidRDefault="00EB6021" w:rsidP="005345EB">
      <w:pPr>
        <w:pStyle w:val="TtuloSubseco"/>
        <w:outlineLvl w:val="9"/>
      </w:pPr>
      <w:r>
        <w:t xml:space="preserve">Nos títulos das subsecções usar o estilo </w:t>
      </w:r>
      <w:proofErr w:type="spellStart"/>
      <w:r>
        <w:t>TítuloSubsecção</w:t>
      </w:r>
      <w:proofErr w:type="spellEnd"/>
      <w:r>
        <w:t xml:space="preserve"> </w:t>
      </w:r>
      <w:r w:rsidRPr="00285C38">
        <w:t xml:space="preserve">(Times New </w:t>
      </w:r>
      <w:proofErr w:type="spellStart"/>
      <w:r w:rsidRPr="00285C38">
        <w:t>Roman</w:t>
      </w:r>
      <w:proofErr w:type="spellEnd"/>
      <w:r w:rsidRPr="00285C38">
        <w:t xml:space="preserve"> 12, itálico, espaçamento </w:t>
      </w:r>
      <w:r w:rsidR="003F40F8">
        <w:t>simples</w:t>
      </w:r>
      <w:r w:rsidRPr="00285C38">
        <w:t xml:space="preserve">, alinhamento à </w:t>
      </w:r>
      <w:r w:rsidRPr="0050588E">
        <w:t>esquerda</w:t>
      </w:r>
      <w:r w:rsidRPr="00285C38">
        <w:t xml:space="preserve">, espaçamento antes </w:t>
      </w:r>
      <w:r w:rsidR="003F40F8">
        <w:t>12</w:t>
      </w:r>
      <w:r w:rsidRPr="00285C38">
        <w:t xml:space="preserve"> </w:t>
      </w:r>
      <w:proofErr w:type="spellStart"/>
      <w:r w:rsidRPr="00285C38">
        <w:t>pt</w:t>
      </w:r>
      <w:r>
        <w:t>s</w:t>
      </w:r>
      <w:proofErr w:type="spellEnd"/>
      <w:r w:rsidR="003F40F8">
        <w:t xml:space="preserve">, espaçamento depois 6 </w:t>
      </w:r>
      <w:proofErr w:type="spellStart"/>
      <w:r w:rsidR="003F40F8">
        <w:t>pts</w:t>
      </w:r>
      <w:proofErr w:type="spellEnd"/>
      <w:r>
        <w:t>)</w:t>
      </w:r>
    </w:p>
    <w:p w14:paraId="020EADC0" w14:textId="77777777" w:rsidR="00EB6021" w:rsidRDefault="00EB6021" w:rsidP="00EB6021">
      <w:pPr>
        <w:pStyle w:val="GrelhaColorida-Cor11"/>
      </w:pPr>
      <w:r>
        <w:t xml:space="preserve">Nas citações no texto deve ser usado o estilo </w:t>
      </w:r>
      <w:r w:rsidRPr="005A6E6C">
        <w:rPr>
          <w:i/>
        </w:rPr>
        <w:t>Citação</w:t>
      </w:r>
      <w:r>
        <w:t xml:space="preserve"> (Times New </w:t>
      </w:r>
      <w:proofErr w:type="spellStart"/>
      <w:r>
        <w:t>Roman</w:t>
      </w:r>
      <w:proofErr w:type="spellEnd"/>
      <w:r>
        <w:t xml:space="preserve"> 12, normal, justificado, espaçamento simples, espaçamento depois 12 </w:t>
      </w:r>
      <w:proofErr w:type="spellStart"/>
      <w:r>
        <w:t>pts</w:t>
      </w:r>
      <w:proofErr w:type="spellEnd"/>
      <w:r>
        <w:t>, avanço à esquerda e à direita 1 cm).</w:t>
      </w:r>
    </w:p>
    <w:p w14:paraId="27F965A2" w14:textId="77777777" w:rsidR="00EB6021" w:rsidRDefault="00EB6021" w:rsidP="00EB6021">
      <w:pPr>
        <w:pStyle w:val="TabelaTtulo"/>
      </w:pPr>
    </w:p>
    <w:p w14:paraId="34BEA7B4" w14:textId="534C9B6F" w:rsidR="006F2FD1" w:rsidRDefault="00EB6021" w:rsidP="007B1DBA">
      <w:r>
        <w:t xml:space="preserve">Centrar as tabelas e no seu conteúdo usar o estilo </w:t>
      </w:r>
      <w:r w:rsidRPr="00EF5AD6">
        <w:rPr>
          <w:i/>
        </w:rPr>
        <w:t>Tabela</w:t>
      </w:r>
      <w:r>
        <w:t xml:space="preserve"> (</w:t>
      </w:r>
      <w:r w:rsidRPr="00D35CCB">
        <w:t xml:space="preserve">Times New </w:t>
      </w:r>
      <w:proofErr w:type="spellStart"/>
      <w:r w:rsidRPr="00D35CCB">
        <w:t>Roman</w:t>
      </w:r>
      <w:proofErr w:type="spellEnd"/>
      <w:r w:rsidRPr="00D35CCB">
        <w:t xml:space="preserve"> 11, </w:t>
      </w:r>
      <w:r>
        <w:t xml:space="preserve">normal, </w:t>
      </w:r>
      <w:r w:rsidR="005345EB">
        <w:t>centrado</w:t>
      </w:r>
      <w:r>
        <w:t>, espaçamento simples). No fim das tabelas</w:t>
      </w:r>
      <w:r w:rsidR="009C79E4">
        <w:t>, caso não exista indicação de fonte,</w:t>
      </w:r>
      <w:r>
        <w:t xml:space="preserve"> </w:t>
      </w:r>
      <w:r w:rsidRPr="00003D2D">
        <w:t>deixar</w:t>
      </w:r>
      <w:r>
        <w:t xml:space="preserve"> um espaçamento de 12 </w:t>
      </w:r>
      <w:proofErr w:type="spellStart"/>
      <w:r>
        <w:t>pts</w:t>
      </w:r>
      <w:proofErr w:type="spellEnd"/>
      <w:r>
        <w:t xml:space="preserve"> a separá-la do texto.</w:t>
      </w:r>
      <w:r w:rsidR="00F704BA">
        <w:t xml:space="preserve"> </w:t>
      </w:r>
      <w:r w:rsidR="006F2FD1">
        <w:t xml:space="preserve">Numerar as tabelas, colocar o </w:t>
      </w:r>
      <w:r w:rsidR="006F2FD1" w:rsidRPr="007B1DBA">
        <w:rPr>
          <w:color w:val="333333"/>
        </w:rPr>
        <w:t>título</w:t>
      </w:r>
      <w:r w:rsidR="006F2FD1">
        <w:t xml:space="preserve"> da tabela antes da tabela e usar o estilo </w:t>
      </w:r>
      <w:proofErr w:type="spellStart"/>
      <w:r w:rsidR="006F2FD1" w:rsidRPr="0050588E">
        <w:rPr>
          <w:i/>
        </w:rPr>
        <w:t>TítuloTabela</w:t>
      </w:r>
      <w:proofErr w:type="spellEnd"/>
      <w:r w:rsidR="006F2FD1">
        <w:t xml:space="preserve"> (</w:t>
      </w:r>
      <w:r w:rsidR="006F2FD1" w:rsidRPr="00D35CCB">
        <w:t xml:space="preserve">Times New </w:t>
      </w:r>
      <w:proofErr w:type="spellStart"/>
      <w:r w:rsidR="006F2FD1" w:rsidRPr="00D35CCB">
        <w:t>Roman</w:t>
      </w:r>
      <w:proofErr w:type="spellEnd"/>
      <w:r w:rsidR="006F2FD1" w:rsidRPr="00D35CCB">
        <w:t xml:space="preserve"> 11, </w:t>
      </w:r>
      <w:r w:rsidR="006F2FD1">
        <w:t xml:space="preserve">normal, </w:t>
      </w:r>
      <w:r w:rsidR="006F2FD1" w:rsidRPr="00D35CCB">
        <w:t>centrado</w:t>
      </w:r>
      <w:r w:rsidR="006F2FD1">
        <w:t xml:space="preserve">, espaçamento simples, espaçamento antes 6 </w:t>
      </w:r>
      <w:proofErr w:type="spellStart"/>
      <w:r w:rsidR="006F2FD1">
        <w:t>pts</w:t>
      </w:r>
      <w:proofErr w:type="spellEnd"/>
      <w:r w:rsidR="006F2FD1">
        <w:t xml:space="preserve">, espaçamento depois 6 </w:t>
      </w:r>
      <w:proofErr w:type="spellStart"/>
      <w:r w:rsidR="006F2FD1">
        <w:t>pto</w:t>
      </w:r>
      <w:proofErr w:type="spellEnd"/>
      <w:r w:rsidR="006F2FD1">
        <w:t xml:space="preserve">, avanço </w:t>
      </w:r>
      <w:r w:rsidR="009C79E4">
        <w:t xml:space="preserve">à </w:t>
      </w:r>
      <w:r w:rsidR="006F2FD1">
        <w:t xml:space="preserve">esquerda e </w:t>
      </w:r>
      <w:r w:rsidR="009C79E4">
        <w:t xml:space="preserve">à </w:t>
      </w:r>
      <w:r w:rsidR="006F2FD1">
        <w:t>direita 1 cm).</w:t>
      </w:r>
    </w:p>
    <w:p w14:paraId="130F9687" w14:textId="21105CB7" w:rsidR="00EB6021" w:rsidRPr="004C1557" w:rsidRDefault="00EB6021" w:rsidP="00EB6021">
      <w:pPr>
        <w:pStyle w:val="TabelaTtulo"/>
      </w:pPr>
      <w:r w:rsidRPr="00C47EA8">
        <w:t>Tab</w:t>
      </w:r>
      <w:r>
        <w:t>e</w:t>
      </w:r>
      <w:r w:rsidRPr="00C47EA8">
        <w:t xml:space="preserve">la </w:t>
      </w:r>
      <w:r>
        <w:t>1</w:t>
      </w:r>
      <w:r w:rsidRPr="00C47EA8">
        <w:t xml:space="preserve">. </w:t>
      </w:r>
      <w:r w:rsidR="005345EB">
        <w:t>XXXX.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134"/>
        <w:gridCol w:w="680"/>
      </w:tblGrid>
      <w:tr w:rsidR="006F2FD1" w:rsidRPr="00C47EA8" w14:paraId="25486F42" w14:textId="77777777" w:rsidTr="00580579">
        <w:trPr>
          <w:jc w:val="center"/>
        </w:trPr>
        <w:tc>
          <w:tcPr>
            <w:tcW w:w="294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03BDDB" w14:textId="60F3E43F" w:rsidR="006F2FD1" w:rsidRPr="00C47EA8" w:rsidRDefault="006F2FD1" w:rsidP="00580579">
            <w:pPr>
              <w:pStyle w:val="Tabela"/>
              <w:jc w:val="center"/>
            </w:pPr>
            <w:r>
              <w:t>XXXX</w:t>
            </w:r>
          </w:p>
        </w:tc>
      </w:tr>
      <w:tr w:rsidR="006F2FD1" w:rsidRPr="00C47EA8" w14:paraId="61EB4D83" w14:textId="77777777" w:rsidTr="00580579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7D61C" w14:textId="1B19AD49" w:rsidR="006F2FD1" w:rsidRPr="00C47EA8" w:rsidRDefault="006F2FD1" w:rsidP="00580579">
            <w:pPr>
              <w:pStyle w:val="Tabela"/>
              <w:jc w:val="center"/>
            </w:pPr>
            <w:r>
              <w:t>XX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DF625" w14:textId="7D7C6391" w:rsidR="006F2FD1" w:rsidRPr="00C47EA8" w:rsidRDefault="006F2FD1" w:rsidP="00580579">
            <w:pPr>
              <w:pStyle w:val="Tabela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8BA97" w14:textId="6802C64D" w:rsidR="006F2FD1" w:rsidRPr="00C47EA8" w:rsidRDefault="006F2FD1" w:rsidP="00580579">
            <w:pPr>
              <w:pStyle w:val="Tabela"/>
              <w:jc w:val="center"/>
            </w:pPr>
            <w:r>
              <w:t>x</w:t>
            </w:r>
          </w:p>
        </w:tc>
      </w:tr>
      <w:tr w:rsidR="006F2FD1" w:rsidRPr="00C47EA8" w14:paraId="05FE93D5" w14:textId="77777777" w:rsidTr="00580579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10F3B" w14:textId="3A257402" w:rsidR="006F2FD1" w:rsidRPr="00C47EA8" w:rsidRDefault="006F2FD1" w:rsidP="00580579">
            <w:pPr>
              <w:pStyle w:val="Tabela"/>
              <w:jc w:val="center"/>
            </w:pPr>
            <w:r>
              <w:t>XX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23429" w14:textId="72FFAC38" w:rsidR="006F2FD1" w:rsidRPr="00C47EA8" w:rsidRDefault="006F2FD1" w:rsidP="00580579">
            <w:pPr>
              <w:pStyle w:val="Tabela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7C7AF" w14:textId="6DD9F83C" w:rsidR="006F2FD1" w:rsidRPr="00C47EA8" w:rsidRDefault="006F2FD1" w:rsidP="00580579">
            <w:pPr>
              <w:pStyle w:val="Tabela"/>
              <w:jc w:val="center"/>
            </w:pPr>
            <w:r>
              <w:t>x</w:t>
            </w:r>
          </w:p>
        </w:tc>
      </w:tr>
      <w:tr w:rsidR="006F2FD1" w:rsidRPr="00C47EA8" w14:paraId="0648FCDD" w14:textId="77777777" w:rsidTr="00580579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2F196" w14:textId="3C1A201F" w:rsidR="006F2FD1" w:rsidRDefault="006F2FD1" w:rsidP="00580579">
            <w:pPr>
              <w:pStyle w:val="Tabela"/>
              <w:jc w:val="center"/>
            </w:pPr>
            <w:r>
              <w:t>XX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AEFA4" w14:textId="0DFA59EB" w:rsidR="006F2FD1" w:rsidRDefault="006F2FD1" w:rsidP="00580579">
            <w:pPr>
              <w:pStyle w:val="Tabela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85300" w14:textId="069BD61F" w:rsidR="006F2FD1" w:rsidRDefault="006F2FD1" w:rsidP="00580579">
            <w:pPr>
              <w:pStyle w:val="Tabela"/>
              <w:jc w:val="center"/>
            </w:pPr>
            <w:r>
              <w:t>x</w:t>
            </w:r>
          </w:p>
        </w:tc>
      </w:tr>
      <w:tr w:rsidR="006F2FD1" w:rsidRPr="00C47EA8" w14:paraId="3A54E9BC" w14:textId="77777777" w:rsidTr="00580579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E001D" w14:textId="1C565875" w:rsidR="006F2FD1" w:rsidRPr="00C47EA8" w:rsidRDefault="006F2FD1" w:rsidP="00580579">
            <w:pPr>
              <w:pStyle w:val="Tabela"/>
              <w:jc w:val="center"/>
            </w:pPr>
            <w:r>
              <w:t>XX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2D94" w14:textId="5215247A" w:rsidR="006F2FD1" w:rsidRPr="00C47EA8" w:rsidRDefault="006F2FD1" w:rsidP="00580579">
            <w:pPr>
              <w:pStyle w:val="Tabela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C66D3" w14:textId="69219660" w:rsidR="006F2FD1" w:rsidRPr="00C47EA8" w:rsidRDefault="006F2FD1" w:rsidP="00580579">
            <w:pPr>
              <w:pStyle w:val="Tabela"/>
              <w:jc w:val="center"/>
            </w:pPr>
            <w:r>
              <w:t>x</w:t>
            </w:r>
          </w:p>
        </w:tc>
      </w:tr>
      <w:tr w:rsidR="006F2FD1" w:rsidRPr="00C47EA8" w14:paraId="444650A4" w14:textId="77777777" w:rsidTr="00580579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BDF9B" w14:textId="07F9577C" w:rsidR="006F2FD1" w:rsidRPr="00C47EA8" w:rsidRDefault="006F2FD1" w:rsidP="00580579">
            <w:pPr>
              <w:pStyle w:val="Tabela"/>
              <w:jc w:val="center"/>
            </w:pPr>
            <w:r>
              <w:t>XX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E3904" w14:textId="2C19BC27" w:rsidR="006F2FD1" w:rsidRPr="00C47EA8" w:rsidRDefault="006F2FD1" w:rsidP="00580579">
            <w:pPr>
              <w:pStyle w:val="Tabela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E2406" w14:textId="625C83CD" w:rsidR="006F2FD1" w:rsidRPr="00C47EA8" w:rsidRDefault="006F2FD1" w:rsidP="00580579">
            <w:pPr>
              <w:pStyle w:val="Tabela"/>
              <w:jc w:val="center"/>
            </w:pPr>
            <w:r>
              <w:t>x</w:t>
            </w:r>
          </w:p>
        </w:tc>
      </w:tr>
      <w:tr w:rsidR="006F2FD1" w:rsidRPr="00C47EA8" w14:paraId="605D9264" w14:textId="77777777" w:rsidTr="00580579">
        <w:trPr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3BD77025" w14:textId="0418E3BF" w:rsidR="006F2FD1" w:rsidRDefault="006F2FD1" w:rsidP="00580579">
            <w:pPr>
              <w:pStyle w:val="Tabela"/>
              <w:jc w:val="center"/>
            </w:pPr>
            <w:r>
              <w:t>XX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52F6107C" w14:textId="1B6CA297" w:rsidR="006F2FD1" w:rsidRDefault="006F2FD1" w:rsidP="00580579">
            <w:pPr>
              <w:pStyle w:val="Tabela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center"/>
          </w:tcPr>
          <w:p w14:paraId="44E3451B" w14:textId="2852AAD5" w:rsidR="006F2FD1" w:rsidRDefault="006F2FD1" w:rsidP="00580579">
            <w:pPr>
              <w:pStyle w:val="Tabela"/>
              <w:jc w:val="center"/>
            </w:pPr>
            <w:r>
              <w:t>x</w:t>
            </w:r>
          </w:p>
        </w:tc>
      </w:tr>
    </w:tbl>
    <w:p w14:paraId="00C5E93D" w14:textId="1690EA02" w:rsidR="00EB6021" w:rsidRPr="00431911" w:rsidRDefault="006F2FD1" w:rsidP="006F2FD1">
      <w:pPr>
        <w:pStyle w:val="TabelaNota"/>
      </w:pPr>
      <w:r>
        <w:t>Fonte</w:t>
      </w:r>
      <w:r w:rsidR="00EB6021">
        <w:t xml:space="preserve">: </w:t>
      </w:r>
      <w:r>
        <w:t>XXX</w:t>
      </w:r>
      <w:r w:rsidR="00EB6021">
        <w:t>. (</w:t>
      </w:r>
      <w:r w:rsidR="00EB6021" w:rsidRPr="006F2FD1">
        <w:t>estilo</w:t>
      </w:r>
      <w:r w:rsidR="00EB6021">
        <w:t xml:space="preserve">: </w:t>
      </w:r>
      <w:proofErr w:type="spellStart"/>
      <w:r w:rsidR="00EB6021" w:rsidRPr="00431911">
        <w:rPr>
          <w:i/>
        </w:rPr>
        <w:t>TabelaNota</w:t>
      </w:r>
      <w:proofErr w:type="spellEnd"/>
      <w:r w:rsidR="00EB6021">
        <w:t>)</w:t>
      </w:r>
    </w:p>
    <w:p w14:paraId="47AF2870" w14:textId="3B0082C4" w:rsidR="00EB6021" w:rsidRDefault="005345EB" w:rsidP="007B1DBA">
      <w:r>
        <w:t xml:space="preserve">Centrar as figuras e usar o estilo </w:t>
      </w:r>
      <w:r w:rsidRPr="005345EB">
        <w:rPr>
          <w:i/>
          <w:iCs/>
        </w:rPr>
        <w:t>Figura</w:t>
      </w:r>
      <w:r>
        <w:t xml:space="preserve"> (</w:t>
      </w:r>
      <w:r w:rsidRPr="00D35CCB">
        <w:t xml:space="preserve">Times New </w:t>
      </w:r>
      <w:proofErr w:type="spellStart"/>
      <w:r w:rsidRPr="00D35CCB">
        <w:t>Roman</w:t>
      </w:r>
      <w:proofErr w:type="spellEnd"/>
      <w:r w:rsidRPr="00D35CCB">
        <w:t xml:space="preserve"> 11, </w:t>
      </w:r>
      <w:r>
        <w:t xml:space="preserve">normal, centrado, espaçamento simples, espaçamento antes e depois 6 </w:t>
      </w:r>
      <w:proofErr w:type="spellStart"/>
      <w:r>
        <w:t>pts</w:t>
      </w:r>
      <w:proofErr w:type="spellEnd"/>
      <w:r>
        <w:t xml:space="preserve">). </w:t>
      </w:r>
      <w:r w:rsidR="006F2FD1">
        <w:t>N</w:t>
      </w:r>
      <w:r w:rsidR="00EB6021">
        <w:t>umerar as figuras, colocar o título da figura depois da figura e usar o estilo</w:t>
      </w:r>
      <w:r>
        <w:t xml:space="preserve"> </w:t>
      </w:r>
      <w:proofErr w:type="spellStart"/>
      <w:r w:rsidR="00EB6021">
        <w:rPr>
          <w:i/>
        </w:rPr>
        <w:t>FiguraTítulo</w:t>
      </w:r>
      <w:proofErr w:type="spellEnd"/>
      <w:r w:rsidR="00EB6021">
        <w:t xml:space="preserve"> (</w:t>
      </w:r>
      <w:r w:rsidR="00EB6021" w:rsidRPr="00D35CCB">
        <w:t xml:space="preserve">Times New </w:t>
      </w:r>
      <w:proofErr w:type="spellStart"/>
      <w:r w:rsidR="00EB6021" w:rsidRPr="00D35CCB">
        <w:t>Roman</w:t>
      </w:r>
      <w:proofErr w:type="spellEnd"/>
      <w:r w:rsidR="00EB6021" w:rsidRPr="00D35CCB">
        <w:t xml:space="preserve"> 11, </w:t>
      </w:r>
      <w:r w:rsidR="00EB6021">
        <w:t xml:space="preserve">normal, </w:t>
      </w:r>
      <w:r w:rsidR="00EB6021" w:rsidRPr="00D35CCB">
        <w:t>centrado</w:t>
      </w:r>
      <w:r w:rsidR="00EB6021">
        <w:t>, espaçamento simples,</w:t>
      </w:r>
      <w:r w:rsidR="003F40F8">
        <w:t xml:space="preserve"> </w:t>
      </w:r>
      <w:r w:rsidR="00EB6021">
        <w:t>espaçamento depois 12</w:t>
      </w:r>
      <w:r>
        <w:t xml:space="preserve"> </w:t>
      </w:r>
      <w:proofErr w:type="spellStart"/>
      <w:r w:rsidR="00EB6021">
        <w:t>pts</w:t>
      </w:r>
      <w:proofErr w:type="spellEnd"/>
      <w:r w:rsidR="009C79E4">
        <w:t>, avanço à esquerda e à</w:t>
      </w:r>
      <w:r>
        <w:t xml:space="preserve"> </w:t>
      </w:r>
      <w:r w:rsidR="009C79E4">
        <w:t>direita 1cm</w:t>
      </w:r>
      <w:r w:rsidR="00EB6021">
        <w:t>).</w:t>
      </w:r>
    </w:p>
    <w:p w14:paraId="25AF36AB" w14:textId="057A2370" w:rsidR="00EB6021" w:rsidRPr="005345EB" w:rsidRDefault="005345EB" w:rsidP="005345EB">
      <w:pPr>
        <w:pStyle w:val="Figura"/>
      </w:pPr>
      <w:r>
        <w:rPr>
          <w:noProof/>
        </w:rPr>
        <w:drawing>
          <wp:inline distT="0" distB="0" distL="0" distR="0" wp14:anchorId="39AE2561" wp14:editId="771A9EF7">
            <wp:extent cx="914400" cy="914400"/>
            <wp:effectExtent l="0" t="0" r="0" b="0"/>
            <wp:docPr id="1" name="Gráfico 1" descr="Cubo desta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áfico 1" descr="Cubo destaqu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0F9C3" w14:textId="5F5D6A35" w:rsidR="00EB6021" w:rsidRDefault="00EB6021" w:rsidP="009C79E4">
      <w:pPr>
        <w:pStyle w:val="FiguraTtulo"/>
      </w:pPr>
      <w:r w:rsidRPr="00377D4A">
        <w:t>Figura 1</w:t>
      </w:r>
      <w:r>
        <w:t xml:space="preserve">. </w:t>
      </w:r>
      <w:r w:rsidR="009C79E4">
        <w:t>XXXX</w:t>
      </w:r>
      <w:r>
        <w:t>.</w:t>
      </w:r>
    </w:p>
    <w:p w14:paraId="650A9E28" w14:textId="24A9B49D" w:rsidR="00EB6021" w:rsidRPr="006F2FD1" w:rsidRDefault="00EB6021" w:rsidP="005345EB">
      <w:pPr>
        <w:pStyle w:val="TtuloSeco"/>
        <w:outlineLvl w:val="9"/>
      </w:pPr>
      <w:r w:rsidRPr="006F2FD1">
        <w:t>Referências</w:t>
      </w:r>
    </w:p>
    <w:p w14:paraId="63624915" w14:textId="0BCB4DFC" w:rsidR="00EB6021" w:rsidRDefault="00EB6021" w:rsidP="00EB6021">
      <w:pPr>
        <w:pStyle w:val="Referncias"/>
      </w:pPr>
      <w:r>
        <w:t xml:space="preserve">A lista de referências bibliográficas deve seguir as normas </w:t>
      </w:r>
      <w:r w:rsidRPr="00284BE2">
        <w:t>APA (</w:t>
      </w:r>
      <w:proofErr w:type="spellStart"/>
      <w:r w:rsidRPr="00284BE2">
        <w:t>American</w:t>
      </w:r>
      <w:proofErr w:type="spellEnd"/>
      <w:r w:rsidRPr="00284BE2">
        <w:t xml:space="preserve"> </w:t>
      </w:r>
      <w:proofErr w:type="spellStart"/>
      <w:r w:rsidRPr="00284BE2">
        <w:t>Psych</w:t>
      </w:r>
      <w:r>
        <w:t>ological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) e formatada pelo estilo </w:t>
      </w:r>
      <w:r w:rsidRPr="006B2C7C">
        <w:rPr>
          <w:i/>
        </w:rPr>
        <w:t>Referências</w:t>
      </w:r>
      <w:r>
        <w:t xml:space="preserve"> (Times New </w:t>
      </w:r>
      <w:proofErr w:type="spellStart"/>
      <w:r>
        <w:t>Roman</w:t>
      </w:r>
      <w:proofErr w:type="spellEnd"/>
      <w:r>
        <w:t xml:space="preserve"> 11, normal, justificado, espaçamento simples, com </w:t>
      </w:r>
      <w:r w:rsidRPr="00E07B75">
        <w:t>avanço</w:t>
      </w:r>
      <w:r>
        <w:t xml:space="preserve"> </w:t>
      </w:r>
      <w:r w:rsidRPr="006A4EE4">
        <w:t>especial</w:t>
      </w:r>
      <w:r>
        <w:t xml:space="preserve"> pendente 1 cm, espaçamento depois 6 </w:t>
      </w:r>
      <w:proofErr w:type="spellStart"/>
      <w:r>
        <w:t>pts</w:t>
      </w:r>
      <w:proofErr w:type="spellEnd"/>
      <w:r>
        <w:t>).</w:t>
      </w:r>
    </w:p>
    <w:p w14:paraId="6339CED4" w14:textId="506FF6E1" w:rsidR="00EB6021" w:rsidRPr="00F42012" w:rsidRDefault="00610710" w:rsidP="00F704BA">
      <w:pPr>
        <w:pStyle w:val="Referncias"/>
        <w:rPr>
          <w:lang w:val="en-US"/>
        </w:rPr>
      </w:pPr>
      <w:r w:rsidRPr="00610710">
        <w:t>Canavarro, A. P.</w:t>
      </w:r>
      <w:r w:rsidR="008B12DE">
        <w:t>, &amp;</w:t>
      </w:r>
      <w:r w:rsidRPr="00610710">
        <w:t xml:space="preserve"> Serrazina, L.</w:t>
      </w:r>
      <w:r w:rsidR="008B12DE">
        <w:t xml:space="preserve"> (2020)</w:t>
      </w:r>
      <w:r w:rsidRPr="00610710">
        <w:t xml:space="preserve">. </w:t>
      </w:r>
      <w:r w:rsidRPr="00610710">
        <w:rPr>
          <w:lang w:val="en-US"/>
        </w:rPr>
        <w:t>Students’ mathematical productions in a collaborative professional development program: A powerful but stressful strategy for teachers.</w:t>
      </w:r>
      <w:r w:rsidR="008B12DE">
        <w:rPr>
          <w:lang w:val="en-US"/>
        </w:rPr>
        <w:t xml:space="preserve"> In H. Borko &amp; D. </w:t>
      </w:r>
      <w:proofErr w:type="spellStart"/>
      <w:r w:rsidR="008B12DE">
        <w:rPr>
          <w:lang w:val="en-US"/>
        </w:rPr>
        <w:t>Potari</w:t>
      </w:r>
      <w:proofErr w:type="spellEnd"/>
      <w:r w:rsidR="008B12DE">
        <w:rPr>
          <w:lang w:val="en-US"/>
        </w:rPr>
        <w:t xml:space="preserve"> (Eds</w:t>
      </w:r>
      <w:r w:rsidR="008B12DE" w:rsidRPr="00F704BA">
        <w:rPr>
          <w:i/>
          <w:iCs/>
          <w:lang w:val="en-US"/>
        </w:rPr>
        <w:t xml:space="preserve">.), </w:t>
      </w:r>
      <w:r w:rsidRPr="00F704BA">
        <w:rPr>
          <w:i/>
          <w:iCs/>
          <w:lang w:val="en-US"/>
        </w:rPr>
        <w:t>Teachers of Mathematics Working and Learning in Collaborative Groups</w:t>
      </w:r>
      <w:r w:rsidR="008B12DE" w:rsidRPr="00F704BA">
        <w:rPr>
          <w:i/>
          <w:iCs/>
          <w:lang w:val="en-US"/>
        </w:rPr>
        <w:t xml:space="preserve"> - ICMI Study 25 Conference Proceedings</w:t>
      </w:r>
      <w:r w:rsidR="008B12DE">
        <w:rPr>
          <w:lang w:val="en-US"/>
        </w:rPr>
        <w:t xml:space="preserve"> (pp. 246-253). </w:t>
      </w:r>
      <w:r w:rsidR="00F704BA" w:rsidRPr="00F42012">
        <w:rPr>
          <w:lang w:val="en-US"/>
        </w:rPr>
        <w:t xml:space="preserve">National </w:t>
      </w:r>
      <w:proofErr w:type="gramStart"/>
      <w:r w:rsidR="00F704BA" w:rsidRPr="00F42012">
        <w:rPr>
          <w:lang w:val="en-US"/>
        </w:rPr>
        <w:t xml:space="preserve">and  </w:t>
      </w:r>
      <w:proofErr w:type="spellStart"/>
      <w:r w:rsidR="00F704BA" w:rsidRPr="00F42012">
        <w:rPr>
          <w:lang w:val="en-US"/>
        </w:rPr>
        <w:t>Kapodistrian</w:t>
      </w:r>
      <w:proofErr w:type="spellEnd"/>
      <w:proofErr w:type="gramEnd"/>
      <w:r w:rsidR="00F704BA" w:rsidRPr="00F42012">
        <w:rPr>
          <w:lang w:val="en-US"/>
        </w:rPr>
        <w:t xml:space="preserve"> University of Athens.</w:t>
      </w:r>
      <w:r w:rsidR="00EB6021" w:rsidRPr="00F42012">
        <w:rPr>
          <w:lang w:val="en-US"/>
        </w:rPr>
        <w:t xml:space="preserve"> [</w:t>
      </w:r>
      <w:proofErr w:type="spellStart"/>
      <w:r w:rsidR="00EB6021" w:rsidRPr="00F42012">
        <w:rPr>
          <w:lang w:val="en-US"/>
        </w:rPr>
        <w:t>Artigo</w:t>
      </w:r>
      <w:proofErr w:type="spellEnd"/>
      <w:r w:rsidR="00EB6021" w:rsidRPr="00F42012">
        <w:rPr>
          <w:lang w:val="en-US"/>
        </w:rPr>
        <w:t xml:space="preserve"> de </w:t>
      </w:r>
      <w:proofErr w:type="spellStart"/>
      <w:r w:rsidR="00EB6021" w:rsidRPr="00F42012">
        <w:rPr>
          <w:lang w:val="en-US"/>
        </w:rPr>
        <w:t>atas</w:t>
      </w:r>
      <w:proofErr w:type="spellEnd"/>
      <w:r w:rsidR="00EB6021" w:rsidRPr="00F42012">
        <w:rPr>
          <w:lang w:val="en-US"/>
        </w:rPr>
        <w:t>]</w:t>
      </w:r>
    </w:p>
    <w:p w14:paraId="4A394AB1" w14:textId="2036553B" w:rsidR="007B1DBA" w:rsidRDefault="007B1DBA" w:rsidP="00EB6021">
      <w:pPr>
        <w:pStyle w:val="Referncias"/>
      </w:pPr>
      <w:r w:rsidRPr="00F42012">
        <w:rPr>
          <w:lang w:val="en-US"/>
        </w:rPr>
        <w:t xml:space="preserve">Højgaard, T. (2021). </w:t>
      </w:r>
      <w:r w:rsidRPr="007B1DBA">
        <w:t xml:space="preserve">Ensinar para a competência matemática: Os diferentes focos da competência de modelação e da competência de resolução de problemas. </w:t>
      </w:r>
      <w:r w:rsidRPr="00245057">
        <w:rPr>
          <w:i/>
          <w:iCs/>
        </w:rPr>
        <w:t>Quadrante, 30</w:t>
      </w:r>
      <w:r w:rsidRPr="007B1DBA">
        <w:t xml:space="preserve">(2), 101–122. </w:t>
      </w:r>
      <w:hyperlink r:id="rId10" w:history="1">
        <w:r w:rsidRPr="00B43802">
          <w:rPr>
            <w:rStyle w:val="Hiperligao"/>
            <w:position w:val="0"/>
          </w:rPr>
          <w:t>https://doi.org/10.48489/quadrante.23691</w:t>
        </w:r>
      </w:hyperlink>
      <w:r w:rsidR="00245057">
        <w:t xml:space="preserve"> </w:t>
      </w:r>
      <w:r w:rsidR="00245057" w:rsidRPr="00D24D64">
        <w:t>[Artigo de revista]</w:t>
      </w:r>
    </w:p>
    <w:p w14:paraId="79CED692" w14:textId="6A42BDA8" w:rsidR="00EB6021" w:rsidRPr="00D24D64" w:rsidRDefault="007B1DBA" w:rsidP="00EB6021">
      <w:pPr>
        <w:pStyle w:val="Referncias"/>
        <w:rPr>
          <w:lang w:val="en-US"/>
        </w:rPr>
      </w:pPr>
      <w:proofErr w:type="spellStart"/>
      <w:r w:rsidRPr="00D24D64">
        <w:t>Pólya</w:t>
      </w:r>
      <w:proofErr w:type="spellEnd"/>
      <w:r w:rsidRPr="00D24D64">
        <w:t xml:space="preserve">, G. (1981). </w:t>
      </w:r>
      <w:r w:rsidRPr="007B1DBA">
        <w:rPr>
          <w:i/>
          <w:iCs/>
          <w:lang w:val="en-US"/>
        </w:rPr>
        <w:t>Mathematics discovery: An understanding, learning, and teaching problem solving</w:t>
      </w:r>
      <w:r w:rsidRPr="007B1DBA">
        <w:rPr>
          <w:lang w:val="en-US"/>
        </w:rPr>
        <w:t xml:space="preserve">. </w:t>
      </w:r>
      <w:r w:rsidRPr="00D24D64">
        <w:rPr>
          <w:lang w:val="en-US"/>
        </w:rPr>
        <w:t>John Willey &amp; Son.</w:t>
      </w:r>
      <w:r w:rsidR="00EB6021" w:rsidRPr="00D24D64">
        <w:rPr>
          <w:lang w:val="en-US"/>
        </w:rPr>
        <w:t xml:space="preserve"> [</w:t>
      </w:r>
      <w:proofErr w:type="spellStart"/>
      <w:r w:rsidR="00EB6021" w:rsidRPr="00D24D64">
        <w:rPr>
          <w:lang w:val="en-US"/>
        </w:rPr>
        <w:t>Livro</w:t>
      </w:r>
      <w:proofErr w:type="spellEnd"/>
      <w:r w:rsidR="00EB6021" w:rsidRPr="00D24D64">
        <w:rPr>
          <w:lang w:val="en-US"/>
        </w:rPr>
        <w:t>]</w:t>
      </w:r>
    </w:p>
    <w:p w14:paraId="1BE59EFD" w14:textId="279809BC" w:rsidR="009A45D2" w:rsidRPr="003955C4" w:rsidRDefault="00245057" w:rsidP="00D24D64">
      <w:pPr>
        <w:pStyle w:val="Referncias"/>
      </w:pPr>
      <w:r w:rsidRPr="00D24D64">
        <w:rPr>
          <w:lang w:val="en-US"/>
        </w:rPr>
        <w:t xml:space="preserve">Ponte, J. P., &amp; Chapman, O. (2008). </w:t>
      </w:r>
      <w:r w:rsidRPr="00245057">
        <w:rPr>
          <w:lang w:val="en-US"/>
        </w:rPr>
        <w:t>Preservice mathematics teachers’ knowledge and</w:t>
      </w:r>
      <w:r>
        <w:rPr>
          <w:lang w:val="en-US"/>
        </w:rPr>
        <w:t xml:space="preserve"> </w:t>
      </w:r>
      <w:r w:rsidRPr="00245057">
        <w:rPr>
          <w:lang w:val="en-US"/>
        </w:rPr>
        <w:t xml:space="preserve">development. In L. D. English (Ed.), </w:t>
      </w:r>
      <w:r w:rsidRPr="00245057">
        <w:rPr>
          <w:i/>
          <w:iCs/>
          <w:lang w:val="en-US"/>
        </w:rPr>
        <w:t>Handbook of international research in mathematics education: Directions for the 21st century</w:t>
      </w:r>
      <w:r w:rsidRPr="00245057">
        <w:rPr>
          <w:lang w:val="en-US"/>
        </w:rPr>
        <w:t xml:space="preserve"> (2nd ed., pp. 225–263). </w:t>
      </w:r>
      <w:r w:rsidRPr="00D24D64">
        <w:t>Routledge. [Capítulo de livro]</w:t>
      </w:r>
    </w:p>
    <w:sectPr w:rsidR="009A45D2" w:rsidRPr="003955C4" w:rsidSect="00EB6021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418" w:right="1701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881AE" w14:textId="77777777" w:rsidR="007F1616" w:rsidRDefault="007F1616" w:rsidP="000A08B0">
      <w:pPr>
        <w:spacing w:after="0"/>
      </w:pPr>
      <w:r>
        <w:separator/>
      </w:r>
    </w:p>
  </w:endnote>
  <w:endnote w:type="continuationSeparator" w:id="0">
    <w:p w14:paraId="16C2EE5C" w14:textId="77777777" w:rsidR="007F1616" w:rsidRDefault="007F1616" w:rsidP="000A08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itte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9327886"/>
      <w:docPartObj>
        <w:docPartGallery w:val="Page Numbers (Bottom of Page)"/>
        <w:docPartUnique/>
      </w:docPartObj>
    </w:sdtPr>
    <w:sdtContent>
      <w:p w14:paraId="4B6B71EE" w14:textId="1B4EED76" w:rsidR="00EB6021" w:rsidRDefault="00EB6021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BDDF1D" w14:textId="77777777" w:rsidR="00EB6021" w:rsidRDefault="00EB602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1966173"/>
      <w:docPartObj>
        <w:docPartGallery w:val="Page Numbers (Bottom of Page)"/>
        <w:docPartUnique/>
      </w:docPartObj>
    </w:sdtPr>
    <w:sdtContent>
      <w:p w14:paraId="2DE32810" w14:textId="30F1BF10" w:rsidR="00EB6021" w:rsidRDefault="00EB602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0C41AC" w14:textId="77777777" w:rsidR="00EB6021" w:rsidRDefault="00EB60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76E71" w14:textId="77777777" w:rsidR="007F1616" w:rsidRDefault="007F1616" w:rsidP="000A08B0">
      <w:pPr>
        <w:spacing w:after="0"/>
      </w:pPr>
      <w:r>
        <w:separator/>
      </w:r>
    </w:p>
  </w:footnote>
  <w:footnote w:type="continuationSeparator" w:id="0">
    <w:p w14:paraId="0635843E" w14:textId="77777777" w:rsidR="007F1616" w:rsidRDefault="007F1616" w:rsidP="000A08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61A2C" w14:textId="071EC225" w:rsidR="00EB6021" w:rsidRDefault="00EB6021" w:rsidP="00EB6021">
    <w:pPr>
      <w:pStyle w:val="Cabealho"/>
      <w:pBdr>
        <w:bottom w:val="single" w:sz="4" w:space="1" w:color="ED7D31" w:themeColor="accent2"/>
      </w:pBdr>
      <w:spacing w:after="0" w:line="360" w:lineRule="auto"/>
    </w:pPr>
    <w:r>
      <w:t>EIEM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1558A" w14:textId="2F965E19" w:rsidR="000A08B0" w:rsidRDefault="000A08B0" w:rsidP="00EB6021">
    <w:pPr>
      <w:pStyle w:val="Cabealho"/>
      <w:pBdr>
        <w:bottom w:val="single" w:sz="4" w:space="1" w:color="ED7D31" w:themeColor="accent2"/>
      </w:pBdr>
      <w:spacing w:line="360" w:lineRule="auto"/>
      <w:jc w:val="right"/>
    </w:pPr>
    <w:r>
      <w:t>EIEM 202</w:t>
    </w:r>
    <w:r w:rsidR="0098792B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1722B"/>
    <w:multiLevelType w:val="hybridMultilevel"/>
    <w:tmpl w:val="76EC9D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69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B0"/>
    <w:rsid w:val="000118D4"/>
    <w:rsid w:val="000A08B0"/>
    <w:rsid w:val="001F48C6"/>
    <w:rsid w:val="00245057"/>
    <w:rsid w:val="003955C4"/>
    <w:rsid w:val="003F40F8"/>
    <w:rsid w:val="005345EB"/>
    <w:rsid w:val="00610710"/>
    <w:rsid w:val="006F2FD1"/>
    <w:rsid w:val="00770FCC"/>
    <w:rsid w:val="007B1DBA"/>
    <w:rsid w:val="007F1616"/>
    <w:rsid w:val="008B12DE"/>
    <w:rsid w:val="008B7C49"/>
    <w:rsid w:val="008E5CB3"/>
    <w:rsid w:val="0098792B"/>
    <w:rsid w:val="009A45D2"/>
    <w:rsid w:val="009C79E4"/>
    <w:rsid w:val="009F10F9"/>
    <w:rsid w:val="00B7778D"/>
    <w:rsid w:val="00D02168"/>
    <w:rsid w:val="00D24D64"/>
    <w:rsid w:val="00EB6021"/>
    <w:rsid w:val="00EB74E6"/>
    <w:rsid w:val="00F42012"/>
    <w:rsid w:val="00F7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4621"/>
  <w15:chartTrackingRefBased/>
  <w15:docId w15:val="{5C3AECFA-291F-4EB6-94DA-096020A8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0F8"/>
    <w:pPr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1F48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08B0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0A08B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A08B0"/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0A08B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A08B0"/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styleId="Hiperligao">
    <w:name w:val="Hyperlink"/>
    <w:qFormat/>
    <w:rsid w:val="001F48C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1F48C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t-PT"/>
      <w14:ligatures w14:val="none"/>
    </w:rPr>
  </w:style>
  <w:style w:type="paragraph" w:customStyle="1" w:styleId="Ttulo10">
    <w:name w:val="Título1"/>
    <w:basedOn w:val="Normal"/>
    <w:link w:val="Ttulo1Carter0"/>
    <w:rsid w:val="001F48C6"/>
    <w:pPr>
      <w:ind w:hanging="2"/>
      <w:jc w:val="center"/>
    </w:pPr>
    <w:rPr>
      <w:b/>
    </w:rPr>
  </w:style>
  <w:style w:type="paragraph" w:customStyle="1" w:styleId="Estilo1">
    <w:name w:val="Estilo1"/>
    <w:basedOn w:val="Ttulo10"/>
    <w:link w:val="Estilo1Carter"/>
    <w:qFormat/>
    <w:rsid w:val="009A45D2"/>
    <w:rPr>
      <w:caps/>
    </w:rPr>
  </w:style>
  <w:style w:type="character" w:customStyle="1" w:styleId="Ttulo1Carter0">
    <w:name w:val="Título1 Caráter"/>
    <w:basedOn w:val="Tipodeletrapredefinidodopargrafo"/>
    <w:link w:val="Ttulo10"/>
    <w:rsid w:val="001F48C6"/>
    <w:rPr>
      <w:rFonts w:ascii="Times New Roman" w:eastAsia="Times New Roman" w:hAnsi="Times New Roman" w:cs="Times New Roman"/>
      <w:b/>
      <w:kern w:val="0"/>
      <w:sz w:val="24"/>
      <w:szCs w:val="24"/>
      <w:lang w:eastAsia="pt-PT"/>
      <w14:ligatures w14:val="none"/>
    </w:rPr>
  </w:style>
  <w:style w:type="paragraph" w:customStyle="1" w:styleId="FiguraTtulo">
    <w:name w:val="FiguraTítulo"/>
    <w:basedOn w:val="Figura"/>
    <w:next w:val="Normal"/>
    <w:qFormat/>
    <w:rsid w:val="009C79E4"/>
    <w:pPr>
      <w:spacing w:before="0" w:after="240"/>
      <w:ind w:left="567" w:right="567"/>
    </w:pPr>
    <w:rPr>
      <w:lang w:eastAsia="es-ES"/>
    </w:rPr>
  </w:style>
  <w:style w:type="character" w:customStyle="1" w:styleId="Estilo1Carter">
    <w:name w:val="Estilo1 Caráter"/>
    <w:basedOn w:val="Ttulo1Carter0"/>
    <w:link w:val="Estilo1"/>
    <w:rsid w:val="009A45D2"/>
    <w:rPr>
      <w:rFonts w:ascii="Times New Roman" w:eastAsia="Times New Roman" w:hAnsi="Times New Roman" w:cs="Times New Roman"/>
      <w:b/>
      <w:caps/>
      <w:kern w:val="0"/>
      <w:sz w:val="24"/>
      <w:szCs w:val="24"/>
      <w:lang w:eastAsia="pt-PT"/>
      <w14:ligatures w14:val="none"/>
    </w:rPr>
  </w:style>
  <w:style w:type="paragraph" w:customStyle="1" w:styleId="Figura">
    <w:name w:val="Figura"/>
    <w:basedOn w:val="Normal"/>
    <w:qFormat/>
    <w:rsid w:val="00EB6021"/>
    <w:pPr>
      <w:autoSpaceDE w:val="0"/>
      <w:autoSpaceDN w:val="0"/>
      <w:spacing w:before="120"/>
      <w:jc w:val="center"/>
    </w:pPr>
    <w:rPr>
      <w:sz w:val="22"/>
      <w:szCs w:val="22"/>
    </w:rPr>
  </w:style>
  <w:style w:type="paragraph" w:customStyle="1" w:styleId="Referncias">
    <w:name w:val="Referências"/>
    <w:basedOn w:val="Normal"/>
    <w:qFormat/>
    <w:rsid w:val="00EB6021"/>
    <w:pPr>
      <w:ind w:left="567" w:hanging="567"/>
    </w:pPr>
    <w:rPr>
      <w:sz w:val="22"/>
      <w:szCs w:val="20"/>
    </w:rPr>
  </w:style>
  <w:style w:type="paragraph" w:customStyle="1" w:styleId="TtuloSeco">
    <w:name w:val="TítuloSecção"/>
    <w:basedOn w:val="Corpodetexto"/>
    <w:next w:val="Normal"/>
    <w:qFormat/>
    <w:rsid w:val="003F40F8"/>
    <w:pPr>
      <w:keepNext/>
      <w:autoSpaceDE w:val="0"/>
      <w:autoSpaceDN w:val="0"/>
      <w:spacing w:before="240"/>
      <w:jc w:val="left"/>
      <w:outlineLvl w:val="0"/>
    </w:pPr>
    <w:rPr>
      <w:b/>
      <w:szCs w:val="22"/>
    </w:rPr>
  </w:style>
  <w:style w:type="paragraph" w:customStyle="1" w:styleId="TtuloSubseco">
    <w:name w:val="TítuloSubsecção"/>
    <w:basedOn w:val="TtuloSeco"/>
    <w:next w:val="Normal"/>
    <w:qFormat/>
    <w:rsid w:val="003F40F8"/>
    <w:pPr>
      <w:outlineLvl w:val="1"/>
    </w:pPr>
    <w:rPr>
      <w:b w:val="0"/>
      <w:i/>
    </w:rPr>
  </w:style>
  <w:style w:type="paragraph" w:customStyle="1" w:styleId="GrelhaColorida-Cor11">
    <w:name w:val="Grelha Colorida - Cor 11"/>
    <w:basedOn w:val="Normal"/>
    <w:next w:val="Normal"/>
    <w:link w:val="GrelhaColorida-Cor1Carter"/>
    <w:uiPriority w:val="29"/>
    <w:qFormat/>
    <w:rsid w:val="00EB6021"/>
    <w:pPr>
      <w:autoSpaceDE w:val="0"/>
      <w:autoSpaceDN w:val="0"/>
      <w:ind w:left="567" w:right="567"/>
    </w:pPr>
    <w:rPr>
      <w:iCs/>
      <w:szCs w:val="22"/>
    </w:rPr>
  </w:style>
  <w:style w:type="character" w:customStyle="1" w:styleId="GrelhaColorida-Cor1Carter">
    <w:name w:val="Grelha Colorida - Cor 1 Caráter"/>
    <w:link w:val="GrelhaColorida-Cor11"/>
    <w:uiPriority w:val="29"/>
    <w:rsid w:val="00EB6021"/>
    <w:rPr>
      <w:rFonts w:ascii="Times New Roman" w:eastAsia="Times New Roman" w:hAnsi="Times New Roman" w:cs="Times New Roman"/>
      <w:iCs/>
      <w:kern w:val="0"/>
      <w:sz w:val="24"/>
      <w:lang w:eastAsia="pt-PT"/>
      <w14:ligatures w14:val="none"/>
    </w:rPr>
  </w:style>
  <w:style w:type="paragraph" w:customStyle="1" w:styleId="TabelaTtulo">
    <w:name w:val="TabelaTítulo"/>
    <w:basedOn w:val="Tabela"/>
    <w:qFormat/>
    <w:rsid w:val="006F2FD1"/>
    <w:pPr>
      <w:keepNext/>
      <w:spacing w:before="120" w:after="120"/>
      <w:ind w:left="567" w:right="567"/>
      <w:jc w:val="center"/>
    </w:pPr>
  </w:style>
  <w:style w:type="paragraph" w:customStyle="1" w:styleId="Tabela">
    <w:name w:val="Tabela"/>
    <w:basedOn w:val="Referncias"/>
    <w:qFormat/>
    <w:rsid w:val="00EB6021"/>
    <w:pPr>
      <w:spacing w:after="0"/>
      <w:ind w:left="0" w:firstLine="0"/>
      <w:jc w:val="left"/>
    </w:pPr>
  </w:style>
  <w:style w:type="paragraph" w:customStyle="1" w:styleId="TabelaNota">
    <w:name w:val="TabelaNota"/>
    <w:basedOn w:val="Normal"/>
    <w:qFormat/>
    <w:rsid w:val="006F2FD1"/>
    <w:pPr>
      <w:spacing w:after="240"/>
      <w:ind w:left="567" w:right="567"/>
    </w:pPr>
    <w:rPr>
      <w:sz w:val="20"/>
      <w:lang w:eastAsia="es-ES_tradnl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EB6021"/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EB6021"/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B1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48489/quadrante.2369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004B9-2902-4C1B-8846-ADEBD5D0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Neusa Branco</dc:creator>
  <cp:keywords/>
  <dc:description/>
  <cp:lastModifiedBy>Revisor</cp:lastModifiedBy>
  <cp:revision>5</cp:revision>
  <dcterms:created xsi:type="dcterms:W3CDTF">2023-05-01T16:57:00Z</dcterms:created>
  <dcterms:modified xsi:type="dcterms:W3CDTF">2024-09-06T06:51:00Z</dcterms:modified>
</cp:coreProperties>
</file>